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UNIWERSYTETU ROLNICZEGO IM. HUGONA KOŁŁĄTAJA W KRAKOWIE W SPRAWIE KSZTAŁCENIA NA KIERUNKU BIOTECHNOLOGIA</w:t>
      </w: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95939" w:rsidRPr="00B95939" w:rsidRDefault="00FF4127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EC1">
        <w:rPr>
          <w:rFonts w:ascii="Times New Roman" w:hAnsi="Times New Roman" w:cs="Times New Roman"/>
          <w:sz w:val="24"/>
          <w:szCs w:val="24"/>
        </w:rPr>
        <w:t xml:space="preserve">Nowo formułowana </w:t>
      </w:r>
      <w:r w:rsidRPr="00B95939">
        <w:rPr>
          <w:rFonts w:ascii="Times New Roman" w:hAnsi="Times New Roman" w:cs="Times New Roman"/>
          <w:b/>
          <w:sz w:val="24"/>
          <w:szCs w:val="24"/>
        </w:rPr>
        <w:t>strategia rozwoju Uniwersytetu Rolniczego im. Hugona Kołłątaja w Krakowie uwzględnia pełny rozwój studiów na kierunku biotechnologia</w:t>
      </w:r>
      <w:r w:rsidRPr="00F74EC1">
        <w:rPr>
          <w:rFonts w:ascii="Times New Roman" w:hAnsi="Times New Roman" w:cs="Times New Roman"/>
          <w:sz w:val="24"/>
          <w:szCs w:val="24"/>
        </w:rPr>
        <w:t xml:space="preserve">, obejmujący </w:t>
      </w:r>
      <w:r w:rsidRPr="00401DBA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B95939">
        <w:rPr>
          <w:rFonts w:ascii="Times New Roman" w:hAnsi="Times New Roman" w:cs="Times New Roman"/>
          <w:b/>
          <w:sz w:val="24"/>
          <w:szCs w:val="24"/>
        </w:rPr>
        <w:t xml:space="preserve">trzy poziomy kształcenia. </w:t>
      </w: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95939" w:rsidRDefault="00FF4127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1DBA">
        <w:rPr>
          <w:rFonts w:ascii="Times New Roman" w:hAnsi="Times New Roman" w:cs="Times New Roman"/>
          <w:sz w:val="24"/>
          <w:szCs w:val="24"/>
        </w:rPr>
        <w:t xml:space="preserve">Obecnie studia prowadzone są tylko na poziomie studiów pierwszego (inżynierskie) i drugiego stopnia (magisterskie). Możliwości rozwoju studiów trzeciego stopnia, tj. studiów doktoranckich, </w:t>
      </w:r>
      <w:r w:rsidR="008A1DCA">
        <w:rPr>
          <w:rFonts w:ascii="Times New Roman" w:hAnsi="Times New Roman" w:cs="Times New Roman"/>
          <w:sz w:val="24"/>
          <w:szCs w:val="24"/>
        </w:rPr>
        <w:t>uniemożliwi</w:t>
      </w:r>
      <w:r w:rsidRPr="00401DBA">
        <w:rPr>
          <w:rFonts w:ascii="Times New Roman" w:hAnsi="Times New Roman" w:cs="Times New Roman"/>
          <w:sz w:val="24"/>
          <w:szCs w:val="24"/>
        </w:rPr>
        <w:t xml:space="preserve">a obecna formuła prowadzenia tego kierunku studiów. </w:t>
      </w: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95939" w:rsidRPr="00B95939" w:rsidRDefault="00FF4127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5939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 w:rsidRPr="00B95939">
        <w:rPr>
          <w:rFonts w:ascii="Times New Roman" w:hAnsi="Times New Roman" w:cs="Times New Roman"/>
          <w:b/>
          <w:i/>
          <w:sz w:val="24"/>
          <w:szCs w:val="24"/>
        </w:rPr>
        <w:t xml:space="preserve">art. 8, ust. 1. </w:t>
      </w:r>
      <w:r w:rsidR="00A555E6" w:rsidRPr="00B9593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B95939">
        <w:rPr>
          <w:rFonts w:ascii="Times New Roman" w:hAnsi="Times New Roman" w:cs="Times New Roman"/>
          <w:b/>
          <w:i/>
          <w:sz w:val="24"/>
          <w:szCs w:val="24"/>
        </w:rPr>
        <w:t xml:space="preserve">stawy </w:t>
      </w:r>
      <w:r w:rsidR="00F74EC1" w:rsidRPr="00B95939">
        <w:rPr>
          <w:rFonts w:ascii="Times New Roman" w:hAnsi="Times New Roman" w:cs="Times New Roman"/>
          <w:b/>
          <w:i/>
          <w:sz w:val="24"/>
          <w:szCs w:val="24"/>
        </w:rPr>
        <w:t xml:space="preserve">z dnia 27 lipca 2005 r. – </w:t>
      </w:r>
      <w:r w:rsidR="00F74EC1" w:rsidRPr="00B95939">
        <w:rPr>
          <w:rFonts w:ascii="Times New Roman" w:hAnsi="Times New Roman" w:cs="Times New Roman"/>
          <w:b/>
          <w:bCs/>
          <w:i/>
          <w:sz w:val="24"/>
          <w:szCs w:val="24"/>
        </w:rPr>
        <w:t>Prawo o szkolnictwie wyższym (Dz. U. 23 maja 2012 r. Poz. 572 j.t.)</w:t>
      </w:r>
      <w:r w:rsidR="00DD2D33" w:rsidRPr="00B95939">
        <w:rPr>
          <w:rFonts w:ascii="Times New Roman" w:hAnsi="Times New Roman" w:cs="Times New Roman"/>
          <w:b/>
          <w:bCs/>
          <w:sz w:val="24"/>
          <w:szCs w:val="24"/>
        </w:rPr>
        <w:t>, k</w:t>
      </w:r>
      <w:r w:rsidR="00F74EC1" w:rsidRPr="00B95939">
        <w:rPr>
          <w:rFonts w:ascii="Times New Roman" w:hAnsi="Times New Roman" w:cs="Times New Roman"/>
          <w:b/>
          <w:sz w:val="24"/>
          <w:szCs w:val="24"/>
        </w:rPr>
        <w:t>ierunek studiów może być prowadzony przez podstawową jednostkę organizacyjną uczelni albo łącznie przez kilka takich jednostek.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Obecnie n</w:t>
      </w:r>
      <w:r w:rsidRPr="00B95939">
        <w:rPr>
          <w:rFonts w:ascii="Times New Roman" w:hAnsi="Times New Roman" w:cs="Times New Roman"/>
          <w:b/>
          <w:sz w:val="24"/>
          <w:szCs w:val="24"/>
        </w:rPr>
        <w:t>a Uniwersytecie Rolniczym w Krakowie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 xml:space="preserve"> kierunek studiów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>iotechnologia</w:t>
      </w:r>
      <w:r>
        <w:rPr>
          <w:rFonts w:ascii="Times New Roman" w:hAnsi="Times New Roman" w:cs="Times New Roman"/>
          <w:b/>
          <w:sz w:val="24"/>
          <w:szCs w:val="24"/>
        </w:rPr>
        <w:t xml:space="preserve"> prowadzony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 xml:space="preserve"> jest łącznie przez 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cztery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W</w:t>
      </w:r>
      <w:r w:rsidR="00DD2D33" w:rsidRPr="00B95939">
        <w:rPr>
          <w:rFonts w:ascii="Times New Roman" w:hAnsi="Times New Roman" w:cs="Times New Roman"/>
          <w:b/>
          <w:sz w:val="24"/>
          <w:szCs w:val="24"/>
        </w:rPr>
        <w:t>ydziały</w:t>
      </w:r>
      <w:r w:rsidR="0077039B" w:rsidRPr="00B95939">
        <w:rPr>
          <w:rFonts w:ascii="Times New Roman" w:hAnsi="Times New Roman" w:cs="Times New Roman"/>
          <w:b/>
          <w:sz w:val="24"/>
          <w:szCs w:val="24"/>
        </w:rPr>
        <w:t>,</w:t>
      </w:r>
      <w:r w:rsidR="0077039B" w:rsidRPr="00401DBA">
        <w:rPr>
          <w:rFonts w:ascii="Times New Roman" w:hAnsi="Times New Roman" w:cs="Times New Roman"/>
          <w:sz w:val="24"/>
          <w:szCs w:val="24"/>
        </w:rPr>
        <w:t xml:space="preserve"> w oparciu o stosowne uchwały Rad Wydziałów dotyczące </w:t>
      </w:r>
      <w:r w:rsidR="00401DBA" w:rsidRPr="00401DBA">
        <w:rPr>
          <w:rFonts w:ascii="Times New Roman" w:hAnsi="Times New Roman" w:cs="Times New Roman"/>
          <w:sz w:val="24"/>
          <w:szCs w:val="24"/>
        </w:rPr>
        <w:t xml:space="preserve">porozumienia w sprawie wspólnego prowadzenia kierunku studiów oraz </w:t>
      </w:r>
      <w:r w:rsidR="0077039B" w:rsidRPr="00401DBA">
        <w:rPr>
          <w:rFonts w:ascii="Times New Roman" w:hAnsi="Times New Roman" w:cs="Times New Roman"/>
          <w:sz w:val="24"/>
          <w:szCs w:val="24"/>
        </w:rPr>
        <w:t xml:space="preserve">planów studiów i programów kształcenia. 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Mocną stroną</w:t>
      </w:r>
      <w:r w:rsidR="00401DBA">
        <w:rPr>
          <w:rFonts w:ascii="Times New Roman" w:hAnsi="Times New Roman" w:cs="Times New Roman"/>
          <w:sz w:val="24"/>
          <w:szCs w:val="24"/>
        </w:rPr>
        <w:t xml:space="preserve"> tego przedsięwzięcia</w:t>
      </w:r>
      <w:r w:rsidR="00401DBA" w:rsidRPr="00401DBA">
        <w:rPr>
          <w:rFonts w:ascii="Times New Roman" w:hAnsi="Times New Roman" w:cs="Times New Roman"/>
          <w:sz w:val="24"/>
          <w:szCs w:val="24"/>
        </w:rPr>
        <w:t xml:space="preserve"> </w:t>
      </w:r>
      <w:r w:rsidR="00401DBA">
        <w:rPr>
          <w:rFonts w:ascii="Times New Roman" w:hAnsi="Times New Roman" w:cs="Times New Roman"/>
          <w:sz w:val="24"/>
          <w:szCs w:val="24"/>
        </w:rPr>
        <w:t xml:space="preserve">jest </w:t>
      </w:r>
      <w:r w:rsidR="0077039B" w:rsidRPr="00401DBA">
        <w:rPr>
          <w:rFonts w:ascii="Times New Roman" w:hAnsi="Times New Roman" w:cs="Times New Roman"/>
          <w:sz w:val="24"/>
          <w:szCs w:val="24"/>
        </w:rPr>
        <w:t>możliw</w:t>
      </w:r>
      <w:r w:rsidR="00401DBA">
        <w:rPr>
          <w:rFonts w:ascii="Times New Roman" w:hAnsi="Times New Roman" w:cs="Times New Roman"/>
          <w:sz w:val="24"/>
          <w:szCs w:val="24"/>
        </w:rPr>
        <w:t xml:space="preserve">ość </w:t>
      </w:r>
      <w:r w:rsidR="0077039B" w:rsidRPr="00B95939">
        <w:rPr>
          <w:rFonts w:ascii="Times New Roman" w:hAnsi="Times New Roman" w:cs="Times New Roman"/>
          <w:b/>
          <w:sz w:val="24"/>
          <w:szCs w:val="24"/>
        </w:rPr>
        <w:t xml:space="preserve">kształcenie 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kompleksowego</w:t>
      </w:r>
      <w:r w:rsidR="00401DBA">
        <w:rPr>
          <w:rFonts w:ascii="Times New Roman" w:hAnsi="Times New Roman" w:cs="Times New Roman"/>
          <w:sz w:val="24"/>
          <w:szCs w:val="24"/>
        </w:rPr>
        <w:t xml:space="preserve">, obejmującego </w:t>
      </w:r>
      <w:r w:rsidR="0077039B" w:rsidRPr="00401DBA">
        <w:rPr>
          <w:rFonts w:ascii="Times New Roman" w:hAnsi="Times New Roman" w:cs="Times New Roman"/>
          <w:sz w:val="24"/>
          <w:szCs w:val="24"/>
        </w:rPr>
        <w:t>biotechnologi</w:t>
      </w:r>
      <w:r w:rsidR="00401DBA">
        <w:rPr>
          <w:rFonts w:ascii="Times New Roman" w:hAnsi="Times New Roman" w:cs="Times New Roman"/>
          <w:sz w:val="24"/>
          <w:szCs w:val="24"/>
        </w:rPr>
        <w:t>ę</w:t>
      </w:r>
      <w:r w:rsidR="0077039B" w:rsidRPr="00401DBA">
        <w:rPr>
          <w:rFonts w:ascii="Times New Roman" w:hAnsi="Times New Roman" w:cs="Times New Roman"/>
          <w:sz w:val="24"/>
          <w:szCs w:val="24"/>
        </w:rPr>
        <w:t xml:space="preserve"> roślin, zwierzą</w:t>
      </w:r>
      <w:r w:rsidR="00401DBA">
        <w:rPr>
          <w:rFonts w:ascii="Times New Roman" w:hAnsi="Times New Roman" w:cs="Times New Roman"/>
          <w:sz w:val="24"/>
          <w:szCs w:val="24"/>
        </w:rPr>
        <w:t xml:space="preserve">t, </w:t>
      </w:r>
      <w:r w:rsidR="0077039B" w:rsidRPr="00401DBA">
        <w:rPr>
          <w:rFonts w:ascii="Times New Roman" w:hAnsi="Times New Roman" w:cs="Times New Roman"/>
          <w:sz w:val="24"/>
          <w:szCs w:val="24"/>
        </w:rPr>
        <w:t xml:space="preserve"> żywności i środowiska. </w:t>
      </w:r>
      <w:r w:rsidR="00401DBA">
        <w:rPr>
          <w:rFonts w:ascii="Times New Roman" w:hAnsi="Times New Roman" w:cs="Times New Roman"/>
          <w:sz w:val="24"/>
          <w:szCs w:val="24"/>
        </w:rPr>
        <w:t xml:space="preserve">Natomiast 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słabą stroną, wspomniany już wcześniej brak możliwości prowadzenia studiów doktoranckich</w:t>
      </w:r>
      <w:r w:rsidR="008A1DCA">
        <w:rPr>
          <w:rFonts w:ascii="Times New Roman" w:hAnsi="Times New Roman" w:cs="Times New Roman"/>
          <w:b/>
          <w:sz w:val="24"/>
          <w:szCs w:val="24"/>
        </w:rPr>
        <w:t xml:space="preserve"> i rozwoju potencjału naukowego</w:t>
      </w:r>
      <w:r w:rsidR="00401DBA" w:rsidRPr="00B95939">
        <w:rPr>
          <w:rFonts w:ascii="Times New Roman" w:hAnsi="Times New Roman" w:cs="Times New Roman"/>
          <w:b/>
          <w:sz w:val="24"/>
          <w:szCs w:val="24"/>
        </w:rPr>
        <w:t>.</w:t>
      </w:r>
      <w:r w:rsidR="00401DBA">
        <w:rPr>
          <w:rFonts w:ascii="Times New Roman" w:hAnsi="Times New Roman" w:cs="Times New Roman"/>
          <w:sz w:val="24"/>
          <w:szCs w:val="24"/>
        </w:rPr>
        <w:t xml:space="preserve"> Takie studia może prowadzić tylko jednostka podstawowa </w:t>
      </w:r>
      <w:r w:rsidR="008A1DCA">
        <w:rPr>
          <w:rFonts w:ascii="Times New Roman" w:hAnsi="Times New Roman" w:cs="Times New Roman"/>
          <w:sz w:val="24"/>
          <w:szCs w:val="24"/>
        </w:rPr>
        <w:t xml:space="preserve">prowadząca na wysokim poziomie naukowym badania w zakresie biotechnologii i </w:t>
      </w:r>
      <w:r w:rsidR="006D4A91">
        <w:rPr>
          <w:rFonts w:ascii="Times New Roman" w:hAnsi="Times New Roman" w:cs="Times New Roman"/>
          <w:sz w:val="24"/>
          <w:szCs w:val="24"/>
        </w:rPr>
        <w:t xml:space="preserve">posiadająca uprawnienia akademickie w danej dyscyplinie naukowej. </w:t>
      </w:r>
    </w:p>
    <w:p w:rsidR="00B9593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7719" w:rsidRDefault="00B9593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Chcąc umożliwić studentom kształcenie na studiach trzeciego stopnia w zakresie biotechnologii, 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>Senat kierując się dobrem U</w:t>
      </w:r>
      <w:r>
        <w:rPr>
          <w:rFonts w:ascii="Times New Roman" w:hAnsi="Times New Roman" w:cs="Times New Roman"/>
          <w:b/>
          <w:sz w:val="24"/>
          <w:szCs w:val="24"/>
        </w:rPr>
        <w:t>czelni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studentów, na posiedzeniu, które odbyło się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 xml:space="preserve"> 30 maja 2014 r. podjął uchwałę intencyjną</w:t>
      </w:r>
      <w:r w:rsidR="003C5B74" w:rsidRPr="00B95939">
        <w:rPr>
          <w:rFonts w:ascii="Times New Roman" w:hAnsi="Times New Roman" w:cs="Times New Roman"/>
          <w:b/>
          <w:sz w:val="24"/>
          <w:szCs w:val="24"/>
        </w:rPr>
        <w:t xml:space="preserve">, popierającą działania zmierzające do powierzenia 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>prowadzeni</w:t>
      </w:r>
      <w:r w:rsidR="003C5B74" w:rsidRPr="00B95939">
        <w:rPr>
          <w:rFonts w:ascii="Times New Roman" w:hAnsi="Times New Roman" w:cs="Times New Roman"/>
          <w:b/>
          <w:sz w:val="24"/>
          <w:szCs w:val="24"/>
        </w:rPr>
        <w:t>a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 xml:space="preserve">  kształcenia na kierunku biotechnologia jed</w:t>
      </w:r>
      <w:r w:rsidR="003C5B74" w:rsidRPr="00B95939">
        <w:rPr>
          <w:rFonts w:ascii="Times New Roman" w:hAnsi="Times New Roman" w:cs="Times New Roman"/>
          <w:b/>
          <w:sz w:val="24"/>
          <w:szCs w:val="24"/>
        </w:rPr>
        <w:t xml:space="preserve">nemu 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 xml:space="preserve">z dotychczas współpracujących Wydziałów. </w:t>
      </w:r>
      <w:r w:rsidR="006D4A91">
        <w:rPr>
          <w:rFonts w:ascii="Times New Roman" w:hAnsi="Times New Roman" w:cs="Times New Roman"/>
          <w:sz w:val="24"/>
          <w:szCs w:val="24"/>
        </w:rPr>
        <w:t xml:space="preserve">Wybór jednostki był </w:t>
      </w:r>
      <w:r w:rsidR="006D4A91" w:rsidRPr="00B95939">
        <w:rPr>
          <w:rFonts w:ascii="Times New Roman" w:hAnsi="Times New Roman" w:cs="Times New Roman"/>
          <w:b/>
          <w:sz w:val="24"/>
          <w:szCs w:val="24"/>
        </w:rPr>
        <w:t>wynikiem analizy merytorycznej uwzględniającej dorobek kadry i perspektywy dalszego rozwoju</w:t>
      </w:r>
      <w:r w:rsidR="003C5B74">
        <w:rPr>
          <w:rFonts w:ascii="Times New Roman" w:hAnsi="Times New Roman" w:cs="Times New Roman"/>
          <w:sz w:val="24"/>
          <w:szCs w:val="24"/>
        </w:rPr>
        <w:t xml:space="preserve">, </w:t>
      </w:r>
      <w:r w:rsidR="006D4A91">
        <w:rPr>
          <w:rFonts w:ascii="Times New Roman" w:hAnsi="Times New Roman" w:cs="Times New Roman"/>
          <w:sz w:val="24"/>
          <w:szCs w:val="24"/>
        </w:rPr>
        <w:t xml:space="preserve">a podstawowym kryterium </w:t>
      </w:r>
      <w:r w:rsidR="003C5B74">
        <w:rPr>
          <w:rFonts w:ascii="Times New Roman" w:hAnsi="Times New Roman" w:cs="Times New Roman"/>
          <w:sz w:val="24"/>
          <w:szCs w:val="24"/>
        </w:rPr>
        <w:t xml:space="preserve">wyboru </w:t>
      </w:r>
      <w:r w:rsidR="006D4A91">
        <w:rPr>
          <w:rFonts w:ascii="Times New Roman" w:hAnsi="Times New Roman" w:cs="Times New Roman"/>
          <w:sz w:val="24"/>
          <w:szCs w:val="24"/>
        </w:rPr>
        <w:t xml:space="preserve">była możliwość </w:t>
      </w:r>
      <w:r w:rsidR="003C5B74">
        <w:rPr>
          <w:rFonts w:ascii="Times New Roman" w:hAnsi="Times New Roman" w:cs="Times New Roman"/>
          <w:sz w:val="24"/>
          <w:szCs w:val="24"/>
        </w:rPr>
        <w:t xml:space="preserve">szybkiego </w:t>
      </w:r>
      <w:r w:rsidR="006D4A91">
        <w:rPr>
          <w:rFonts w:ascii="Times New Roman" w:hAnsi="Times New Roman" w:cs="Times New Roman"/>
          <w:sz w:val="24"/>
          <w:szCs w:val="24"/>
        </w:rPr>
        <w:t>uzyskania uprawnień w zakresie przeprowadzania przewodów doktorskich w dyscyplinie biotechnologia.</w:t>
      </w:r>
    </w:p>
    <w:p w:rsidR="006D7719" w:rsidRDefault="006D771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95939" w:rsidRDefault="009701E4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 przyjęto następujące uwarunkowania:</w:t>
      </w:r>
    </w:p>
    <w:p w:rsidR="009701E4" w:rsidRPr="0007635B" w:rsidRDefault="009701E4" w:rsidP="009701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35B">
        <w:rPr>
          <w:rFonts w:ascii="Times New Roman" w:hAnsi="Times New Roman" w:cs="Times New Roman"/>
          <w:b/>
          <w:sz w:val="24"/>
          <w:szCs w:val="24"/>
        </w:rPr>
        <w:t>Uczelnia będzie realizować kształcenie na kierunku biotechnologia na wszystkich poziomach kształcenia, a jednostką podstawową prowadzącą kierunek studiów będzie Wydział Ogrodniczy, który po przyjęciu stosownej uchwały Rady Wydziału zmieni nazwę na właściwą dla zakresu prowadzonego kształcenia.</w:t>
      </w:r>
    </w:p>
    <w:p w:rsidR="0007635B" w:rsidRPr="0007635B" w:rsidRDefault="009701E4" w:rsidP="00DD2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701E4">
        <w:rPr>
          <w:rFonts w:ascii="Times New Roman" w:hAnsi="Times New Roman" w:cs="Times New Roman"/>
          <w:b/>
          <w:sz w:val="24"/>
          <w:szCs w:val="24"/>
        </w:rPr>
        <w:t xml:space="preserve">ierunek studiów </w:t>
      </w:r>
      <w:r w:rsidR="0007635B">
        <w:rPr>
          <w:rFonts w:ascii="Times New Roman" w:hAnsi="Times New Roman" w:cs="Times New Roman"/>
          <w:b/>
          <w:sz w:val="24"/>
          <w:szCs w:val="24"/>
        </w:rPr>
        <w:t xml:space="preserve">biotechnologia </w:t>
      </w:r>
      <w:r w:rsidRPr="009701E4">
        <w:rPr>
          <w:rFonts w:ascii="Times New Roman" w:hAnsi="Times New Roman" w:cs="Times New Roman"/>
          <w:b/>
          <w:sz w:val="24"/>
          <w:szCs w:val="24"/>
        </w:rPr>
        <w:t>będzie prowadzony zgodnie z dotychczas przyjętym planem studiów i programem kształcenia</w:t>
      </w:r>
      <w:r w:rsidR="0007635B">
        <w:rPr>
          <w:rFonts w:ascii="Times New Roman" w:hAnsi="Times New Roman" w:cs="Times New Roman"/>
          <w:b/>
          <w:sz w:val="24"/>
          <w:szCs w:val="24"/>
        </w:rPr>
        <w:t xml:space="preserve"> oraz w oparciu o już określone przez Senat efekty kształcenia.</w:t>
      </w:r>
    </w:p>
    <w:p w:rsidR="00B95939" w:rsidRPr="0007635B" w:rsidRDefault="0007635B" w:rsidP="00DD2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realizacji kształcenia będzie brała udział </w:t>
      </w:r>
      <w:r w:rsidRPr="0007635B">
        <w:rPr>
          <w:rFonts w:ascii="Times New Roman" w:hAnsi="Times New Roman" w:cs="Times New Roman"/>
          <w:b/>
          <w:sz w:val="24"/>
          <w:szCs w:val="24"/>
        </w:rPr>
        <w:t>kadr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635B">
        <w:rPr>
          <w:rFonts w:ascii="Times New Roman" w:hAnsi="Times New Roman" w:cs="Times New Roman"/>
          <w:b/>
          <w:sz w:val="24"/>
          <w:szCs w:val="24"/>
        </w:rPr>
        <w:t xml:space="preserve"> reprezentując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635B">
        <w:rPr>
          <w:rFonts w:ascii="Times New Roman" w:hAnsi="Times New Roman" w:cs="Times New Roman"/>
          <w:b/>
          <w:sz w:val="24"/>
          <w:szCs w:val="24"/>
        </w:rPr>
        <w:t xml:space="preserve"> cztery </w:t>
      </w:r>
      <w:r>
        <w:rPr>
          <w:rFonts w:ascii="Times New Roman" w:hAnsi="Times New Roman" w:cs="Times New Roman"/>
          <w:b/>
          <w:sz w:val="24"/>
          <w:szCs w:val="24"/>
        </w:rPr>
        <w:t xml:space="preserve">dotychczas </w:t>
      </w:r>
      <w:r w:rsidRPr="0007635B">
        <w:rPr>
          <w:rFonts w:ascii="Times New Roman" w:hAnsi="Times New Roman" w:cs="Times New Roman"/>
          <w:b/>
          <w:sz w:val="24"/>
          <w:szCs w:val="24"/>
        </w:rPr>
        <w:t>współpracujące Wydziały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635B">
        <w:rPr>
          <w:rFonts w:ascii="Times New Roman" w:hAnsi="Times New Roman" w:cs="Times New Roman"/>
          <w:sz w:val="24"/>
          <w:szCs w:val="24"/>
        </w:rPr>
        <w:t>na zasadach określonych w porozumieniu</w:t>
      </w:r>
      <w:r>
        <w:rPr>
          <w:rFonts w:ascii="Times New Roman" w:hAnsi="Times New Roman" w:cs="Times New Roman"/>
          <w:sz w:val="24"/>
          <w:szCs w:val="24"/>
        </w:rPr>
        <w:t xml:space="preserve"> o wspólnej realizacji programu kształcenia, podpisanym przez właściwych Dziekanów.</w:t>
      </w:r>
      <w:r w:rsidRPr="0007635B">
        <w:rPr>
          <w:rFonts w:ascii="Times New Roman" w:hAnsi="Times New Roman" w:cs="Times New Roman"/>
          <w:sz w:val="24"/>
          <w:szCs w:val="24"/>
        </w:rPr>
        <w:t xml:space="preserve"> </w:t>
      </w:r>
      <w:r w:rsidR="00B95939" w:rsidRPr="0007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19" w:rsidRDefault="006D7719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4EC1" w:rsidRDefault="0007635B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Przyjęta z</w:t>
      </w:r>
      <w:r w:rsidR="00B95939" w:rsidRPr="0007635B">
        <w:rPr>
          <w:rFonts w:ascii="Times New Roman" w:hAnsi="Times New Roman" w:cs="Times New Roman"/>
          <w:sz w:val="24"/>
          <w:szCs w:val="24"/>
        </w:rPr>
        <w:t xml:space="preserve">miana </w:t>
      </w:r>
      <w:r w:rsidRPr="0007635B">
        <w:rPr>
          <w:rFonts w:ascii="Times New Roman" w:hAnsi="Times New Roman" w:cs="Times New Roman"/>
          <w:sz w:val="24"/>
          <w:szCs w:val="24"/>
        </w:rPr>
        <w:t>organizacyjna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939" w:rsidRPr="00B95939">
        <w:rPr>
          <w:rFonts w:ascii="Times New Roman" w:hAnsi="Times New Roman" w:cs="Times New Roman"/>
          <w:b/>
          <w:sz w:val="24"/>
          <w:szCs w:val="24"/>
        </w:rPr>
        <w:t xml:space="preserve">w żaden sposób nie odbije się niekorzystnie na efektach kształcenia i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B95939" w:rsidRPr="00B95939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B95939" w:rsidRPr="00B95939">
        <w:rPr>
          <w:rFonts w:ascii="Times New Roman" w:hAnsi="Times New Roman" w:cs="Times New Roman"/>
          <w:b/>
          <w:sz w:val="24"/>
          <w:szCs w:val="24"/>
        </w:rPr>
        <w:t xml:space="preserve"> studiów na kierunku biotechnologia</w:t>
      </w:r>
      <w:r>
        <w:rPr>
          <w:rFonts w:ascii="Times New Roman" w:hAnsi="Times New Roman" w:cs="Times New Roman"/>
          <w:b/>
          <w:sz w:val="24"/>
          <w:szCs w:val="24"/>
        </w:rPr>
        <w:t xml:space="preserve"> oraz na kompetencjach absolwentów</w:t>
      </w:r>
      <w:r w:rsidR="00B95939" w:rsidRPr="00B95939">
        <w:rPr>
          <w:rFonts w:ascii="Times New Roman" w:hAnsi="Times New Roman" w:cs="Times New Roman"/>
          <w:b/>
          <w:sz w:val="24"/>
          <w:szCs w:val="24"/>
        </w:rPr>
        <w:t>.</w:t>
      </w:r>
      <w:r w:rsidR="00B95939">
        <w:rPr>
          <w:rFonts w:ascii="Times New Roman" w:hAnsi="Times New Roman" w:cs="Times New Roman"/>
          <w:sz w:val="24"/>
          <w:szCs w:val="24"/>
        </w:rPr>
        <w:t xml:space="preserve"> Ponadto </w:t>
      </w:r>
      <w:r w:rsidR="00B95939" w:rsidRPr="00B95939">
        <w:rPr>
          <w:rFonts w:ascii="Times New Roman" w:hAnsi="Times New Roman" w:cs="Times New Roman"/>
          <w:b/>
          <w:sz w:val="24"/>
          <w:szCs w:val="24"/>
        </w:rPr>
        <w:t>w</w:t>
      </w:r>
      <w:r w:rsidR="00B85897" w:rsidRPr="00B95939">
        <w:rPr>
          <w:rFonts w:ascii="Times New Roman" w:hAnsi="Times New Roman" w:cs="Times New Roman"/>
          <w:b/>
          <w:sz w:val="24"/>
          <w:szCs w:val="24"/>
        </w:rPr>
        <w:t xml:space="preserve">artością dodaną będzie możliwość prowadzenia wspólnego kształcenia </w:t>
      </w:r>
      <w:r w:rsidR="0004485B">
        <w:rPr>
          <w:rFonts w:ascii="Times New Roman" w:hAnsi="Times New Roman" w:cs="Times New Roman"/>
          <w:b/>
          <w:sz w:val="24"/>
          <w:szCs w:val="24"/>
        </w:rPr>
        <w:t xml:space="preserve">studentów </w:t>
      </w:r>
      <w:r w:rsidR="00B85897" w:rsidRPr="00B95939">
        <w:rPr>
          <w:rFonts w:ascii="Times New Roman" w:hAnsi="Times New Roman" w:cs="Times New Roman"/>
          <w:b/>
          <w:sz w:val="24"/>
          <w:szCs w:val="24"/>
        </w:rPr>
        <w:t xml:space="preserve">z udziałem partnerów zagranicznych i </w:t>
      </w:r>
      <w:r w:rsidR="0004485B">
        <w:rPr>
          <w:rFonts w:ascii="Times New Roman" w:hAnsi="Times New Roman" w:cs="Times New Roman"/>
          <w:b/>
          <w:sz w:val="24"/>
          <w:szCs w:val="24"/>
        </w:rPr>
        <w:t xml:space="preserve">dalsza </w:t>
      </w:r>
      <w:r w:rsidR="00B95939">
        <w:rPr>
          <w:rFonts w:ascii="Times New Roman" w:hAnsi="Times New Roman" w:cs="Times New Roman"/>
          <w:b/>
          <w:sz w:val="24"/>
          <w:szCs w:val="24"/>
        </w:rPr>
        <w:t>internacjonalizacj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4485B">
        <w:rPr>
          <w:rFonts w:ascii="Times New Roman" w:hAnsi="Times New Roman" w:cs="Times New Roman"/>
          <w:b/>
          <w:sz w:val="24"/>
          <w:szCs w:val="24"/>
        </w:rPr>
        <w:t>procesu dydaktycznego</w:t>
      </w:r>
      <w:r w:rsidR="00B9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CDE" w:rsidRPr="00B95939">
        <w:rPr>
          <w:rFonts w:ascii="Times New Roman" w:hAnsi="Times New Roman" w:cs="Times New Roman"/>
          <w:b/>
          <w:sz w:val="24"/>
          <w:szCs w:val="24"/>
        </w:rPr>
        <w:t>na wszystkich poziomach</w:t>
      </w:r>
      <w:r w:rsidR="00B95939">
        <w:rPr>
          <w:rFonts w:ascii="Times New Roman" w:hAnsi="Times New Roman" w:cs="Times New Roman"/>
          <w:b/>
          <w:sz w:val="24"/>
          <w:szCs w:val="24"/>
        </w:rPr>
        <w:t xml:space="preserve"> kształcenia</w:t>
      </w:r>
      <w:r w:rsidR="0004485B">
        <w:rPr>
          <w:rFonts w:ascii="Times New Roman" w:hAnsi="Times New Roman" w:cs="Times New Roman"/>
          <w:b/>
          <w:sz w:val="24"/>
          <w:szCs w:val="24"/>
        </w:rPr>
        <w:t>, co przy obecnej strukturze międzywydziałowej jest niemożliwe</w:t>
      </w:r>
      <w:r w:rsidR="001C7CDE" w:rsidRPr="00B95939">
        <w:rPr>
          <w:rFonts w:ascii="Times New Roman" w:hAnsi="Times New Roman" w:cs="Times New Roman"/>
          <w:b/>
          <w:sz w:val="24"/>
          <w:szCs w:val="24"/>
        </w:rPr>
        <w:t>.</w:t>
      </w:r>
      <w:r w:rsidR="00044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85B" w:rsidRPr="0004485B">
        <w:rPr>
          <w:rFonts w:ascii="Times New Roman" w:hAnsi="Times New Roman" w:cs="Times New Roman"/>
          <w:sz w:val="24"/>
          <w:szCs w:val="24"/>
        </w:rPr>
        <w:t xml:space="preserve">Wymogi prawa w tym zakresie są jednoznaczne – jednostka podstawowa </w:t>
      </w:r>
      <w:r w:rsidR="00066248">
        <w:rPr>
          <w:rFonts w:ascii="Times New Roman" w:hAnsi="Times New Roman" w:cs="Times New Roman"/>
          <w:sz w:val="24"/>
          <w:szCs w:val="24"/>
        </w:rPr>
        <w:t xml:space="preserve">będąca stroną porozumienia </w:t>
      </w:r>
      <w:r w:rsidR="0004485B">
        <w:rPr>
          <w:rFonts w:ascii="Times New Roman" w:hAnsi="Times New Roman" w:cs="Times New Roman"/>
          <w:sz w:val="24"/>
          <w:szCs w:val="24"/>
        </w:rPr>
        <w:t xml:space="preserve">musi posiadać </w:t>
      </w:r>
      <w:r w:rsidR="00066248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04485B">
        <w:rPr>
          <w:rFonts w:ascii="Times New Roman" w:hAnsi="Times New Roman" w:cs="Times New Roman"/>
          <w:sz w:val="24"/>
          <w:szCs w:val="24"/>
        </w:rPr>
        <w:t>uprawnienia akademickie.</w:t>
      </w:r>
    </w:p>
    <w:p w:rsidR="00564EE6" w:rsidRDefault="00564EE6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4EE6" w:rsidRPr="0004485B" w:rsidRDefault="00564EE6" w:rsidP="00DD2D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4EC1" w:rsidRDefault="00F74EC1"/>
    <w:sectPr w:rsidR="00F7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4E" w:rsidRDefault="0033484E" w:rsidP="00066248">
      <w:pPr>
        <w:spacing w:after="0" w:line="240" w:lineRule="auto"/>
      </w:pPr>
      <w:r>
        <w:separator/>
      </w:r>
    </w:p>
  </w:endnote>
  <w:endnote w:type="continuationSeparator" w:id="0">
    <w:p w:rsidR="0033484E" w:rsidRDefault="0033484E" w:rsidP="0006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4E" w:rsidRDefault="0033484E" w:rsidP="00066248">
      <w:pPr>
        <w:spacing w:after="0" w:line="240" w:lineRule="auto"/>
      </w:pPr>
      <w:r>
        <w:separator/>
      </w:r>
    </w:p>
  </w:footnote>
  <w:footnote w:type="continuationSeparator" w:id="0">
    <w:p w:rsidR="0033484E" w:rsidRDefault="0033484E" w:rsidP="0006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3638"/>
    <w:multiLevelType w:val="hybridMultilevel"/>
    <w:tmpl w:val="4208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7"/>
    <w:rsid w:val="0000137F"/>
    <w:rsid w:val="00013A3E"/>
    <w:rsid w:val="0001600D"/>
    <w:rsid w:val="00016409"/>
    <w:rsid w:val="000206AC"/>
    <w:rsid w:val="00024C91"/>
    <w:rsid w:val="000264A3"/>
    <w:rsid w:val="000305C8"/>
    <w:rsid w:val="000327B5"/>
    <w:rsid w:val="0004485B"/>
    <w:rsid w:val="0004784A"/>
    <w:rsid w:val="00047BEF"/>
    <w:rsid w:val="000501F0"/>
    <w:rsid w:val="0006561E"/>
    <w:rsid w:val="00066248"/>
    <w:rsid w:val="000666A8"/>
    <w:rsid w:val="00066E5B"/>
    <w:rsid w:val="00072CEA"/>
    <w:rsid w:val="0007398E"/>
    <w:rsid w:val="0007635B"/>
    <w:rsid w:val="000822F6"/>
    <w:rsid w:val="0008661A"/>
    <w:rsid w:val="00090442"/>
    <w:rsid w:val="00091B2B"/>
    <w:rsid w:val="00091EA1"/>
    <w:rsid w:val="00092E27"/>
    <w:rsid w:val="000960E5"/>
    <w:rsid w:val="000964AB"/>
    <w:rsid w:val="00096613"/>
    <w:rsid w:val="000B1DB0"/>
    <w:rsid w:val="000B2346"/>
    <w:rsid w:val="000B35E6"/>
    <w:rsid w:val="000B6422"/>
    <w:rsid w:val="000C1370"/>
    <w:rsid w:val="000C13F7"/>
    <w:rsid w:val="000C36B1"/>
    <w:rsid w:val="000C7A10"/>
    <w:rsid w:val="000D3122"/>
    <w:rsid w:val="000D39CE"/>
    <w:rsid w:val="000D6DFD"/>
    <w:rsid w:val="000D7579"/>
    <w:rsid w:val="000E3110"/>
    <w:rsid w:val="000F6C75"/>
    <w:rsid w:val="000F7D97"/>
    <w:rsid w:val="000F7EC3"/>
    <w:rsid w:val="0010294F"/>
    <w:rsid w:val="00105CDE"/>
    <w:rsid w:val="00110E34"/>
    <w:rsid w:val="00114907"/>
    <w:rsid w:val="001150EA"/>
    <w:rsid w:val="001151C0"/>
    <w:rsid w:val="00122F05"/>
    <w:rsid w:val="0012477B"/>
    <w:rsid w:val="00127954"/>
    <w:rsid w:val="001319F3"/>
    <w:rsid w:val="001327BB"/>
    <w:rsid w:val="00147370"/>
    <w:rsid w:val="00152FB5"/>
    <w:rsid w:val="00160C22"/>
    <w:rsid w:val="00161DD8"/>
    <w:rsid w:val="0016433E"/>
    <w:rsid w:val="001770E6"/>
    <w:rsid w:val="00177779"/>
    <w:rsid w:val="00183093"/>
    <w:rsid w:val="00193056"/>
    <w:rsid w:val="001B4750"/>
    <w:rsid w:val="001B5348"/>
    <w:rsid w:val="001B76FF"/>
    <w:rsid w:val="001C2522"/>
    <w:rsid w:val="001C3F73"/>
    <w:rsid w:val="001C48C5"/>
    <w:rsid w:val="001C5B09"/>
    <w:rsid w:val="001C7CDE"/>
    <w:rsid w:val="001D589E"/>
    <w:rsid w:val="001F5750"/>
    <w:rsid w:val="00217B5D"/>
    <w:rsid w:val="00224E35"/>
    <w:rsid w:val="0022657B"/>
    <w:rsid w:val="002331A7"/>
    <w:rsid w:val="0023727E"/>
    <w:rsid w:val="0024075B"/>
    <w:rsid w:val="00246DB7"/>
    <w:rsid w:val="00252157"/>
    <w:rsid w:val="002609B5"/>
    <w:rsid w:val="00263A2D"/>
    <w:rsid w:val="002658DB"/>
    <w:rsid w:val="00272364"/>
    <w:rsid w:val="00276A92"/>
    <w:rsid w:val="00296372"/>
    <w:rsid w:val="002A1A23"/>
    <w:rsid w:val="002A2B5C"/>
    <w:rsid w:val="002B1B8E"/>
    <w:rsid w:val="002B3FA7"/>
    <w:rsid w:val="002B48CA"/>
    <w:rsid w:val="002B721B"/>
    <w:rsid w:val="002B76BF"/>
    <w:rsid w:val="002C33E1"/>
    <w:rsid w:val="002C344E"/>
    <w:rsid w:val="002D7E14"/>
    <w:rsid w:val="002E12E5"/>
    <w:rsid w:val="002E2E4F"/>
    <w:rsid w:val="002F7824"/>
    <w:rsid w:val="00300128"/>
    <w:rsid w:val="00300828"/>
    <w:rsid w:val="0030373F"/>
    <w:rsid w:val="00310A90"/>
    <w:rsid w:val="003120EF"/>
    <w:rsid w:val="00323BC7"/>
    <w:rsid w:val="00333CF6"/>
    <w:rsid w:val="0033484E"/>
    <w:rsid w:val="00336EDA"/>
    <w:rsid w:val="00341491"/>
    <w:rsid w:val="0034532A"/>
    <w:rsid w:val="00352C8C"/>
    <w:rsid w:val="0035734F"/>
    <w:rsid w:val="0036265D"/>
    <w:rsid w:val="003735AB"/>
    <w:rsid w:val="003766C2"/>
    <w:rsid w:val="00377692"/>
    <w:rsid w:val="0039168B"/>
    <w:rsid w:val="00392035"/>
    <w:rsid w:val="003923EF"/>
    <w:rsid w:val="003942C5"/>
    <w:rsid w:val="00394FC3"/>
    <w:rsid w:val="003A32E5"/>
    <w:rsid w:val="003A6C83"/>
    <w:rsid w:val="003A7435"/>
    <w:rsid w:val="003B4436"/>
    <w:rsid w:val="003B7877"/>
    <w:rsid w:val="003C4B78"/>
    <w:rsid w:val="003C5B74"/>
    <w:rsid w:val="003D4117"/>
    <w:rsid w:val="003E70A0"/>
    <w:rsid w:val="003F3451"/>
    <w:rsid w:val="003F3E48"/>
    <w:rsid w:val="003F5974"/>
    <w:rsid w:val="00400CAA"/>
    <w:rsid w:val="0040158F"/>
    <w:rsid w:val="00401DBA"/>
    <w:rsid w:val="00404D8C"/>
    <w:rsid w:val="004146B9"/>
    <w:rsid w:val="00427E07"/>
    <w:rsid w:val="00430AA3"/>
    <w:rsid w:val="00430BD9"/>
    <w:rsid w:val="00440150"/>
    <w:rsid w:val="004413FE"/>
    <w:rsid w:val="00445997"/>
    <w:rsid w:val="00457048"/>
    <w:rsid w:val="0046072A"/>
    <w:rsid w:val="00463039"/>
    <w:rsid w:val="004711D7"/>
    <w:rsid w:val="00471698"/>
    <w:rsid w:val="00475AB5"/>
    <w:rsid w:val="004802FA"/>
    <w:rsid w:val="00483B29"/>
    <w:rsid w:val="004B1BD3"/>
    <w:rsid w:val="004B417C"/>
    <w:rsid w:val="004C40C9"/>
    <w:rsid w:val="004D0133"/>
    <w:rsid w:val="004D0F96"/>
    <w:rsid w:val="004D29F4"/>
    <w:rsid w:val="004D47EB"/>
    <w:rsid w:val="004D7350"/>
    <w:rsid w:val="004E29B0"/>
    <w:rsid w:val="004E62CC"/>
    <w:rsid w:val="004F5A4F"/>
    <w:rsid w:val="0050208E"/>
    <w:rsid w:val="00503646"/>
    <w:rsid w:val="00507CFD"/>
    <w:rsid w:val="0051143D"/>
    <w:rsid w:val="00513100"/>
    <w:rsid w:val="005153E0"/>
    <w:rsid w:val="005317D7"/>
    <w:rsid w:val="005363FD"/>
    <w:rsid w:val="0054010C"/>
    <w:rsid w:val="00541EDC"/>
    <w:rsid w:val="00543146"/>
    <w:rsid w:val="00547F48"/>
    <w:rsid w:val="00552ACF"/>
    <w:rsid w:val="00553F20"/>
    <w:rsid w:val="00564EE6"/>
    <w:rsid w:val="00566EB9"/>
    <w:rsid w:val="005A0D89"/>
    <w:rsid w:val="005A72A9"/>
    <w:rsid w:val="005B31EA"/>
    <w:rsid w:val="005C0A92"/>
    <w:rsid w:val="005C4440"/>
    <w:rsid w:val="005C5419"/>
    <w:rsid w:val="005D567B"/>
    <w:rsid w:val="005E6ECA"/>
    <w:rsid w:val="005F0275"/>
    <w:rsid w:val="005F069B"/>
    <w:rsid w:val="005F1CE4"/>
    <w:rsid w:val="005F3260"/>
    <w:rsid w:val="005F365A"/>
    <w:rsid w:val="005F4498"/>
    <w:rsid w:val="005F5B81"/>
    <w:rsid w:val="005F5D59"/>
    <w:rsid w:val="005F5D6D"/>
    <w:rsid w:val="006009AF"/>
    <w:rsid w:val="00605EF1"/>
    <w:rsid w:val="00612BCA"/>
    <w:rsid w:val="00622059"/>
    <w:rsid w:val="00636B12"/>
    <w:rsid w:val="00637376"/>
    <w:rsid w:val="006438E7"/>
    <w:rsid w:val="006444B8"/>
    <w:rsid w:val="00644F1A"/>
    <w:rsid w:val="00660F59"/>
    <w:rsid w:val="006728DF"/>
    <w:rsid w:val="00673DEC"/>
    <w:rsid w:val="00675930"/>
    <w:rsid w:val="006840F6"/>
    <w:rsid w:val="0068478D"/>
    <w:rsid w:val="0069486B"/>
    <w:rsid w:val="006A2540"/>
    <w:rsid w:val="006C0950"/>
    <w:rsid w:val="006C20EB"/>
    <w:rsid w:val="006C52CA"/>
    <w:rsid w:val="006D3BF6"/>
    <w:rsid w:val="006D4A91"/>
    <w:rsid w:val="006D7719"/>
    <w:rsid w:val="006E1070"/>
    <w:rsid w:val="006E4A3F"/>
    <w:rsid w:val="006E5F65"/>
    <w:rsid w:val="006E63A8"/>
    <w:rsid w:val="006F210B"/>
    <w:rsid w:val="006F48E6"/>
    <w:rsid w:val="00701F6E"/>
    <w:rsid w:val="00712AE9"/>
    <w:rsid w:val="00716BE5"/>
    <w:rsid w:val="00722915"/>
    <w:rsid w:val="0072786B"/>
    <w:rsid w:val="00730AA9"/>
    <w:rsid w:val="00740663"/>
    <w:rsid w:val="0074070C"/>
    <w:rsid w:val="00747E0F"/>
    <w:rsid w:val="00753DD8"/>
    <w:rsid w:val="00754317"/>
    <w:rsid w:val="00770214"/>
    <w:rsid w:val="0077039B"/>
    <w:rsid w:val="007705C4"/>
    <w:rsid w:val="00782D71"/>
    <w:rsid w:val="00792FDD"/>
    <w:rsid w:val="007934DF"/>
    <w:rsid w:val="00794C22"/>
    <w:rsid w:val="0079666C"/>
    <w:rsid w:val="007A15BE"/>
    <w:rsid w:val="007B3B72"/>
    <w:rsid w:val="007C189B"/>
    <w:rsid w:val="007C282A"/>
    <w:rsid w:val="007D0EDD"/>
    <w:rsid w:val="007D12BD"/>
    <w:rsid w:val="007D4F17"/>
    <w:rsid w:val="007E0DE2"/>
    <w:rsid w:val="007E399E"/>
    <w:rsid w:val="007E654B"/>
    <w:rsid w:val="007F019F"/>
    <w:rsid w:val="00804C42"/>
    <w:rsid w:val="00820326"/>
    <w:rsid w:val="00822AFB"/>
    <w:rsid w:val="00824B0F"/>
    <w:rsid w:val="0082524F"/>
    <w:rsid w:val="008256BC"/>
    <w:rsid w:val="008318D3"/>
    <w:rsid w:val="00832969"/>
    <w:rsid w:val="00832CB7"/>
    <w:rsid w:val="008359E5"/>
    <w:rsid w:val="008453D4"/>
    <w:rsid w:val="00845C2D"/>
    <w:rsid w:val="008555FB"/>
    <w:rsid w:val="008566DB"/>
    <w:rsid w:val="008577A2"/>
    <w:rsid w:val="008634FB"/>
    <w:rsid w:val="00865FD3"/>
    <w:rsid w:val="008662B0"/>
    <w:rsid w:val="00872BD4"/>
    <w:rsid w:val="008744AC"/>
    <w:rsid w:val="008814CB"/>
    <w:rsid w:val="00894B72"/>
    <w:rsid w:val="008A0F0B"/>
    <w:rsid w:val="008A1DCA"/>
    <w:rsid w:val="008A2DDE"/>
    <w:rsid w:val="008A5B8D"/>
    <w:rsid w:val="008B6C3E"/>
    <w:rsid w:val="008B7BA0"/>
    <w:rsid w:val="008C09A3"/>
    <w:rsid w:val="008D36C6"/>
    <w:rsid w:val="008E084C"/>
    <w:rsid w:val="008E7451"/>
    <w:rsid w:val="008F0458"/>
    <w:rsid w:val="008F4C24"/>
    <w:rsid w:val="008F7601"/>
    <w:rsid w:val="00914417"/>
    <w:rsid w:val="0092214C"/>
    <w:rsid w:val="009226CA"/>
    <w:rsid w:val="00937750"/>
    <w:rsid w:val="0095288A"/>
    <w:rsid w:val="00953832"/>
    <w:rsid w:val="00957575"/>
    <w:rsid w:val="009679C2"/>
    <w:rsid w:val="009701E4"/>
    <w:rsid w:val="00970A12"/>
    <w:rsid w:val="00975092"/>
    <w:rsid w:val="00990872"/>
    <w:rsid w:val="00991608"/>
    <w:rsid w:val="0099260F"/>
    <w:rsid w:val="00992CE6"/>
    <w:rsid w:val="009A7487"/>
    <w:rsid w:val="009B026E"/>
    <w:rsid w:val="009B02DE"/>
    <w:rsid w:val="009B5F0B"/>
    <w:rsid w:val="009D0C1D"/>
    <w:rsid w:val="009D160E"/>
    <w:rsid w:val="009D1B3A"/>
    <w:rsid w:val="009D1DC4"/>
    <w:rsid w:val="009E070E"/>
    <w:rsid w:val="009E7DA8"/>
    <w:rsid w:val="009F4CA1"/>
    <w:rsid w:val="00A019CA"/>
    <w:rsid w:val="00A02228"/>
    <w:rsid w:val="00A16B17"/>
    <w:rsid w:val="00A339A1"/>
    <w:rsid w:val="00A41C77"/>
    <w:rsid w:val="00A51669"/>
    <w:rsid w:val="00A54FE7"/>
    <w:rsid w:val="00A555E6"/>
    <w:rsid w:val="00A55D47"/>
    <w:rsid w:val="00A60105"/>
    <w:rsid w:val="00A6033C"/>
    <w:rsid w:val="00A63537"/>
    <w:rsid w:val="00A66C1C"/>
    <w:rsid w:val="00A66C7E"/>
    <w:rsid w:val="00A76F64"/>
    <w:rsid w:val="00A80BFE"/>
    <w:rsid w:val="00A81FB5"/>
    <w:rsid w:val="00A82A2E"/>
    <w:rsid w:val="00A862F7"/>
    <w:rsid w:val="00A87F4A"/>
    <w:rsid w:val="00A9051B"/>
    <w:rsid w:val="00A906CD"/>
    <w:rsid w:val="00A920FE"/>
    <w:rsid w:val="00A972F6"/>
    <w:rsid w:val="00AA5E13"/>
    <w:rsid w:val="00AA7818"/>
    <w:rsid w:val="00AB7BF5"/>
    <w:rsid w:val="00AC4A49"/>
    <w:rsid w:val="00AE0D6F"/>
    <w:rsid w:val="00AE159E"/>
    <w:rsid w:val="00AE496E"/>
    <w:rsid w:val="00AE539B"/>
    <w:rsid w:val="00AF7538"/>
    <w:rsid w:val="00B0495C"/>
    <w:rsid w:val="00B0751E"/>
    <w:rsid w:val="00B13AC4"/>
    <w:rsid w:val="00B14EA0"/>
    <w:rsid w:val="00B17C31"/>
    <w:rsid w:val="00B232A1"/>
    <w:rsid w:val="00B2357E"/>
    <w:rsid w:val="00B23C7F"/>
    <w:rsid w:val="00B27161"/>
    <w:rsid w:val="00B36AD3"/>
    <w:rsid w:val="00B51998"/>
    <w:rsid w:val="00B6056D"/>
    <w:rsid w:val="00B65970"/>
    <w:rsid w:val="00B76356"/>
    <w:rsid w:val="00B77C40"/>
    <w:rsid w:val="00B80F8C"/>
    <w:rsid w:val="00B85897"/>
    <w:rsid w:val="00B91DE5"/>
    <w:rsid w:val="00B95939"/>
    <w:rsid w:val="00BA09BE"/>
    <w:rsid w:val="00BA57D9"/>
    <w:rsid w:val="00BB406D"/>
    <w:rsid w:val="00BB5DC9"/>
    <w:rsid w:val="00BC47D5"/>
    <w:rsid w:val="00BC5C7E"/>
    <w:rsid w:val="00BD335A"/>
    <w:rsid w:val="00BD3ABB"/>
    <w:rsid w:val="00BD5B23"/>
    <w:rsid w:val="00BE3046"/>
    <w:rsid w:val="00BE50B3"/>
    <w:rsid w:val="00BF6A68"/>
    <w:rsid w:val="00C01FBB"/>
    <w:rsid w:val="00C1269A"/>
    <w:rsid w:val="00C269CA"/>
    <w:rsid w:val="00C27545"/>
    <w:rsid w:val="00C30624"/>
    <w:rsid w:val="00C33748"/>
    <w:rsid w:val="00C34099"/>
    <w:rsid w:val="00C37299"/>
    <w:rsid w:val="00C41B7F"/>
    <w:rsid w:val="00C45D9F"/>
    <w:rsid w:val="00C5097B"/>
    <w:rsid w:val="00C52781"/>
    <w:rsid w:val="00C53AFB"/>
    <w:rsid w:val="00C55782"/>
    <w:rsid w:val="00C6272F"/>
    <w:rsid w:val="00C66DE6"/>
    <w:rsid w:val="00C737C1"/>
    <w:rsid w:val="00C77791"/>
    <w:rsid w:val="00C953E7"/>
    <w:rsid w:val="00C95C87"/>
    <w:rsid w:val="00CA6BDC"/>
    <w:rsid w:val="00CB1A92"/>
    <w:rsid w:val="00CC1B08"/>
    <w:rsid w:val="00CC6EF9"/>
    <w:rsid w:val="00CD719B"/>
    <w:rsid w:val="00CE0265"/>
    <w:rsid w:val="00CE1ED9"/>
    <w:rsid w:val="00CE3C2F"/>
    <w:rsid w:val="00CE64A1"/>
    <w:rsid w:val="00CE6671"/>
    <w:rsid w:val="00CF6ECB"/>
    <w:rsid w:val="00CF7606"/>
    <w:rsid w:val="00D01D8D"/>
    <w:rsid w:val="00D04595"/>
    <w:rsid w:val="00D04A4F"/>
    <w:rsid w:val="00D10AB3"/>
    <w:rsid w:val="00D110A5"/>
    <w:rsid w:val="00D31207"/>
    <w:rsid w:val="00D466AF"/>
    <w:rsid w:val="00D51426"/>
    <w:rsid w:val="00D557A1"/>
    <w:rsid w:val="00D56498"/>
    <w:rsid w:val="00D60EA5"/>
    <w:rsid w:val="00D705E8"/>
    <w:rsid w:val="00D70F66"/>
    <w:rsid w:val="00D74EEC"/>
    <w:rsid w:val="00D80CF7"/>
    <w:rsid w:val="00D82B93"/>
    <w:rsid w:val="00D8637C"/>
    <w:rsid w:val="00D90059"/>
    <w:rsid w:val="00DA43FF"/>
    <w:rsid w:val="00DA4DC2"/>
    <w:rsid w:val="00DA5D2D"/>
    <w:rsid w:val="00DA7DBA"/>
    <w:rsid w:val="00DC5D7E"/>
    <w:rsid w:val="00DD2D33"/>
    <w:rsid w:val="00DF5C3F"/>
    <w:rsid w:val="00E256A1"/>
    <w:rsid w:val="00E30263"/>
    <w:rsid w:val="00E35402"/>
    <w:rsid w:val="00E42786"/>
    <w:rsid w:val="00E57962"/>
    <w:rsid w:val="00E607BE"/>
    <w:rsid w:val="00E63CDA"/>
    <w:rsid w:val="00E669CD"/>
    <w:rsid w:val="00E6742B"/>
    <w:rsid w:val="00E67D67"/>
    <w:rsid w:val="00E75282"/>
    <w:rsid w:val="00E76101"/>
    <w:rsid w:val="00E85B62"/>
    <w:rsid w:val="00E86B09"/>
    <w:rsid w:val="00E91B20"/>
    <w:rsid w:val="00E931DB"/>
    <w:rsid w:val="00EB05F5"/>
    <w:rsid w:val="00EB0DCB"/>
    <w:rsid w:val="00EB3267"/>
    <w:rsid w:val="00EB53AF"/>
    <w:rsid w:val="00EB5D97"/>
    <w:rsid w:val="00EC3CD4"/>
    <w:rsid w:val="00EC7E23"/>
    <w:rsid w:val="00EC7F9A"/>
    <w:rsid w:val="00ED4766"/>
    <w:rsid w:val="00ED4E40"/>
    <w:rsid w:val="00ED5D5B"/>
    <w:rsid w:val="00ED6A2D"/>
    <w:rsid w:val="00EE58D8"/>
    <w:rsid w:val="00EF61F6"/>
    <w:rsid w:val="00F106ED"/>
    <w:rsid w:val="00F220C1"/>
    <w:rsid w:val="00F239EA"/>
    <w:rsid w:val="00F2524E"/>
    <w:rsid w:val="00F34E75"/>
    <w:rsid w:val="00F369F3"/>
    <w:rsid w:val="00F504F4"/>
    <w:rsid w:val="00F505F7"/>
    <w:rsid w:val="00F5259D"/>
    <w:rsid w:val="00F532A0"/>
    <w:rsid w:val="00F708C2"/>
    <w:rsid w:val="00F724D6"/>
    <w:rsid w:val="00F72DC6"/>
    <w:rsid w:val="00F74EC1"/>
    <w:rsid w:val="00F84262"/>
    <w:rsid w:val="00F932FD"/>
    <w:rsid w:val="00FA386A"/>
    <w:rsid w:val="00FA49FE"/>
    <w:rsid w:val="00FB31A5"/>
    <w:rsid w:val="00FB3BE4"/>
    <w:rsid w:val="00FB3C81"/>
    <w:rsid w:val="00FB68B3"/>
    <w:rsid w:val="00FD30EB"/>
    <w:rsid w:val="00FD6A6B"/>
    <w:rsid w:val="00FE54AA"/>
    <w:rsid w:val="00FE7DF9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1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2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1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Tabor</dc:creator>
  <cp:lastModifiedBy>Sylwester Tabor</cp:lastModifiedBy>
  <cp:revision>7</cp:revision>
  <cp:lastPrinted>2014-06-09T14:10:00Z</cp:lastPrinted>
  <dcterms:created xsi:type="dcterms:W3CDTF">2014-06-10T08:58:00Z</dcterms:created>
  <dcterms:modified xsi:type="dcterms:W3CDTF">2014-06-10T09:31:00Z</dcterms:modified>
</cp:coreProperties>
</file>