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E1" w:rsidRPr="00D130C5" w:rsidRDefault="009651E1" w:rsidP="00F53A3D">
      <w:pPr>
        <w:pStyle w:val="Bezodstpw"/>
        <w:spacing w:line="276" w:lineRule="auto"/>
        <w:jc w:val="both"/>
        <w:rPr>
          <w:rFonts w:ascii="Constantia" w:hAnsi="Constantia" w:cs="Arial"/>
          <w:b/>
          <w:sz w:val="24"/>
          <w:szCs w:val="24"/>
        </w:rPr>
      </w:pPr>
      <w:r w:rsidRPr="00D130C5">
        <w:rPr>
          <w:rFonts w:ascii="Constantia" w:hAnsi="Constantia" w:cs="Arial"/>
          <w:b/>
          <w:sz w:val="24"/>
          <w:szCs w:val="24"/>
        </w:rPr>
        <w:t xml:space="preserve">Klaster LifeScience Kraków oraz Urząd Marszałkowski Województwa Małopolskiego </w:t>
      </w:r>
      <w:r w:rsidR="006733B7" w:rsidRPr="00D130C5">
        <w:rPr>
          <w:rFonts w:ascii="Constantia" w:hAnsi="Constantia" w:cs="Arial"/>
          <w:b/>
          <w:sz w:val="24"/>
          <w:szCs w:val="24"/>
        </w:rPr>
        <w:t>pragną zaprosić</w:t>
      </w:r>
      <w:r w:rsidRPr="00D130C5">
        <w:rPr>
          <w:rFonts w:ascii="Constantia" w:hAnsi="Constantia" w:cs="Arial"/>
          <w:b/>
          <w:sz w:val="24"/>
          <w:szCs w:val="24"/>
        </w:rPr>
        <w:t xml:space="preserve"> do udziału w czwartej edycji międzynarodowej konferencji </w:t>
      </w:r>
      <w:r w:rsidRPr="00D130C5">
        <w:rPr>
          <w:rFonts w:ascii="Constantia" w:hAnsi="Constantia" w:cs="Arial"/>
          <w:b/>
          <w:i/>
          <w:sz w:val="24"/>
          <w:szCs w:val="24"/>
        </w:rPr>
        <w:t>Life Science Open Space 2013</w:t>
      </w:r>
      <w:r w:rsidR="006733B7" w:rsidRPr="00D130C5">
        <w:rPr>
          <w:rFonts w:ascii="Constantia" w:hAnsi="Constantia" w:cs="Arial"/>
          <w:b/>
          <w:i/>
          <w:sz w:val="24"/>
          <w:szCs w:val="24"/>
        </w:rPr>
        <w:t xml:space="preserve">. </w:t>
      </w:r>
      <w:r w:rsidRPr="00D130C5">
        <w:rPr>
          <w:rFonts w:ascii="Constantia" w:hAnsi="Constantia" w:cs="Arial"/>
          <w:b/>
          <w:i/>
          <w:sz w:val="24"/>
          <w:szCs w:val="24"/>
        </w:rPr>
        <w:t>Forum współpracy dla rozwoju innowacji w Life Science</w:t>
      </w:r>
      <w:r w:rsidRPr="00D130C5">
        <w:rPr>
          <w:rFonts w:ascii="Constantia" w:hAnsi="Constantia" w:cs="Arial"/>
          <w:b/>
          <w:sz w:val="24"/>
          <w:szCs w:val="24"/>
        </w:rPr>
        <w:t xml:space="preserve">, która odbędzie się 8 października 2013 r. </w:t>
      </w:r>
      <w:r w:rsidR="00B271B0">
        <w:rPr>
          <w:rFonts w:ascii="Constantia" w:hAnsi="Constantia" w:cs="Arial"/>
          <w:b/>
          <w:sz w:val="24"/>
          <w:szCs w:val="24"/>
        </w:rPr>
        <w:t xml:space="preserve"> </w:t>
      </w:r>
      <w:r w:rsidRPr="00D130C5">
        <w:rPr>
          <w:rFonts w:ascii="Constantia" w:hAnsi="Constantia" w:cs="Arial"/>
          <w:b/>
          <w:sz w:val="24"/>
          <w:szCs w:val="24"/>
        </w:rPr>
        <w:t xml:space="preserve">w Krakowie. Tematami przewodnimi tegorocznej edycji wydarzenia są </w:t>
      </w:r>
      <w:r w:rsidRPr="00D130C5">
        <w:rPr>
          <w:rFonts w:ascii="Constantia" w:hAnsi="Constantia" w:cs="Arial"/>
          <w:b/>
          <w:i/>
          <w:sz w:val="24"/>
          <w:szCs w:val="24"/>
        </w:rPr>
        <w:t xml:space="preserve">Nauka </w:t>
      </w:r>
      <w:r w:rsidR="00B271B0">
        <w:rPr>
          <w:rFonts w:ascii="Constantia" w:hAnsi="Constantia" w:cs="Arial"/>
          <w:b/>
          <w:i/>
          <w:sz w:val="24"/>
          <w:szCs w:val="24"/>
        </w:rPr>
        <w:t xml:space="preserve"> </w:t>
      </w:r>
      <w:r w:rsidRPr="00D130C5">
        <w:rPr>
          <w:rFonts w:ascii="Constantia" w:hAnsi="Constantia" w:cs="Arial"/>
          <w:b/>
          <w:i/>
          <w:sz w:val="24"/>
          <w:szCs w:val="24"/>
        </w:rPr>
        <w:t>i innowacje dla zdrowia i jakości życia</w:t>
      </w:r>
      <w:r w:rsidRPr="00D130C5">
        <w:rPr>
          <w:rFonts w:ascii="Constantia" w:hAnsi="Constantia" w:cs="Arial"/>
          <w:b/>
          <w:sz w:val="24"/>
          <w:szCs w:val="24"/>
        </w:rPr>
        <w:t xml:space="preserve">. </w:t>
      </w:r>
    </w:p>
    <w:p w:rsidR="00621DDB" w:rsidRPr="00D130C5" w:rsidRDefault="00C404FF" w:rsidP="00F53A3D">
      <w:pPr>
        <w:pStyle w:val="Bezodstpw"/>
        <w:spacing w:line="276" w:lineRule="auto"/>
        <w:jc w:val="both"/>
        <w:rPr>
          <w:rFonts w:ascii="Constantia" w:hAnsi="Constantia" w:cs="Arial"/>
          <w:sz w:val="24"/>
          <w:szCs w:val="24"/>
        </w:rPr>
      </w:pPr>
      <w:r w:rsidRPr="00870B2E">
        <w:rPr>
          <w:rFonts w:ascii="Constantia" w:hAnsi="Constantia" w:cs="Arial"/>
          <w:i/>
          <w:sz w:val="24"/>
          <w:szCs w:val="24"/>
        </w:rPr>
        <w:t>Life Science Open Space</w:t>
      </w:r>
      <w:r w:rsidRPr="00D130C5">
        <w:rPr>
          <w:rFonts w:ascii="Constantia" w:hAnsi="Constantia" w:cs="Arial"/>
          <w:sz w:val="24"/>
          <w:szCs w:val="24"/>
        </w:rPr>
        <w:t xml:space="preserve"> (LSOS</w:t>
      </w:r>
      <w:r w:rsidR="00655353">
        <w:rPr>
          <w:rFonts w:ascii="Constantia" w:hAnsi="Constantia" w:cs="Arial"/>
          <w:sz w:val="24"/>
          <w:szCs w:val="24"/>
        </w:rPr>
        <w:t xml:space="preserve"> </w:t>
      </w:r>
      <w:r w:rsidRPr="00D130C5">
        <w:rPr>
          <w:rFonts w:ascii="Constantia" w:hAnsi="Constantia" w:cs="Arial"/>
          <w:sz w:val="24"/>
          <w:szCs w:val="24"/>
        </w:rPr>
        <w:t xml:space="preserve">2013) jest cyklicznym wydarzeniem poświęconym innowacjom w dziedzinie </w:t>
      </w:r>
      <w:r w:rsidRPr="00D130C5">
        <w:rPr>
          <w:rFonts w:ascii="Constantia" w:hAnsi="Constantia" w:cs="Arial"/>
          <w:i/>
          <w:sz w:val="24"/>
          <w:szCs w:val="24"/>
        </w:rPr>
        <w:t>life science</w:t>
      </w:r>
      <w:r w:rsidRPr="00D130C5">
        <w:rPr>
          <w:rFonts w:ascii="Constantia" w:hAnsi="Constantia" w:cs="Arial"/>
          <w:sz w:val="24"/>
          <w:szCs w:val="24"/>
        </w:rPr>
        <w:t xml:space="preserve">, organizowanym w formule </w:t>
      </w:r>
      <w:r w:rsidR="00F53A3D" w:rsidRPr="00D130C5">
        <w:rPr>
          <w:rFonts w:ascii="Constantia" w:hAnsi="Constantia" w:cs="Arial"/>
          <w:sz w:val="24"/>
          <w:szCs w:val="24"/>
        </w:rPr>
        <w:t>zapewniającej każdemu uczestnikowi akty</w:t>
      </w:r>
      <w:r w:rsidR="00621DDB" w:rsidRPr="00D130C5">
        <w:rPr>
          <w:rFonts w:ascii="Constantia" w:hAnsi="Constantia" w:cs="Arial"/>
          <w:sz w:val="24"/>
          <w:szCs w:val="24"/>
        </w:rPr>
        <w:t>wny udział i interakcję z prelegentami i odbiorcami. LSOS</w:t>
      </w:r>
      <w:r w:rsidR="00655353">
        <w:rPr>
          <w:rFonts w:ascii="Constantia" w:hAnsi="Constantia" w:cs="Arial"/>
          <w:sz w:val="24"/>
          <w:szCs w:val="24"/>
        </w:rPr>
        <w:t> </w:t>
      </w:r>
      <w:r w:rsidR="00621DDB" w:rsidRPr="00D130C5">
        <w:rPr>
          <w:rFonts w:ascii="Constantia" w:hAnsi="Constantia" w:cs="Arial"/>
          <w:sz w:val="24"/>
          <w:szCs w:val="24"/>
        </w:rPr>
        <w:t xml:space="preserve">2013, organizowana jako pre-konferencja EUROBIOTECH 2013, stanowi niepowtarzalną okazję do zaprezentowania własnej działalności i oferty oraz do nawiązania nowych kontaktów i współpracy, zarówno w regionie, jak i na arenie międzynarodowej. </w:t>
      </w:r>
    </w:p>
    <w:p w:rsidR="00F53A3D" w:rsidRPr="00D130C5" w:rsidRDefault="00087860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Impreza adresowana jest do przedstawicieli nauki i edukacji, biznesu i opieki zdrowotnej zaangażowanych bezpośrednio w rozwój innowacyjnych rozwiązań, jak również do firm i instytucji otoczenia biznesu, finansów, doradztwa i innych wpierających działania na polu innowacji.</w:t>
      </w:r>
    </w:p>
    <w:p w:rsidR="00404DF2" w:rsidRDefault="001546EB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Do dnia 15 września 2013 r. zapraszamy do zgłaszania</w:t>
      </w:r>
      <w:r w:rsid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, w formie abstraktu,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ofert technologicznych i ofert współpracy</w:t>
      </w:r>
      <w:r w:rsidR="00A06B3C">
        <w:rPr>
          <w:rFonts w:ascii="Constantia" w:hAnsi="Constantia"/>
          <w:color w:val="000000"/>
          <w:sz w:val="24"/>
          <w:szCs w:val="24"/>
          <w:shd w:val="clear" w:color="auto" w:fill="FFFFFF"/>
        </w:rPr>
        <w:t>, które zostaną zaprezentowane pozostałym uczestnikom</w:t>
      </w:r>
      <w:r w:rsid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konferencji podczas krótkiego wystąpienia w formule </w:t>
      </w:r>
      <w:r w:rsidR="00D130C5" w:rsidRPr="00D130C5">
        <w:rPr>
          <w:rFonts w:ascii="Constantia" w:hAnsi="Constantia"/>
          <w:i/>
          <w:color w:val="000000"/>
          <w:sz w:val="24"/>
          <w:szCs w:val="24"/>
          <w:shd w:val="clear" w:color="auto" w:fill="FFFFFF"/>
        </w:rPr>
        <w:t>elev</w:t>
      </w:r>
      <w:r w:rsidRPr="00D130C5">
        <w:rPr>
          <w:rFonts w:ascii="Constantia" w:hAnsi="Constantia"/>
          <w:i/>
          <w:color w:val="000000"/>
          <w:sz w:val="24"/>
          <w:szCs w:val="24"/>
          <w:shd w:val="clear" w:color="auto" w:fill="FFFFFF"/>
        </w:rPr>
        <w:t>ator-pitch</w:t>
      </w:r>
      <w:r w:rsidR="00A06B3C">
        <w:rPr>
          <w:rFonts w:ascii="Constantia" w:hAnsi="Constantia"/>
          <w:color w:val="000000"/>
          <w:sz w:val="24"/>
          <w:szCs w:val="24"/>
          <w:shd w:val="clear" w:color="auto" w:fill="FFFFFF"/>
        </w:rPr>
        <w:t>.</w:t>
      </w:r>
      <w:r w:rsidR="00B07D5C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</w:t>
      </w:r>
      <w:r w:rsidR="00A06B3C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Celem wystąpień jest </w:t>
      </w:r>
      <w:r w:rsidR="00B07D5C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przekazanie najważniejszych informacji nt. innowacji, </w:t>
      </w:r>
      <w:r w:rsidR="00404DF2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idei, </w:t>
      </w:r>
      <w:r w:rsidR="00A06B3C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wyzwania lub potrzeby, </w:t>
      </w:r>
      <w:r w:rsidR="00404DF2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w celu zainteresowania i pozyskania partnera(-ów) do dalszej współpracy. Do prezentacji na podium zostanie zakwalifikowanych 20 ofert wybranych na pod</w:t>
      </w:r>
      <w:r w:rsidR="00A06B3C">
        <w:rPr>
          <w:rFonts w:ascii="Constantia" w:hAnsi="Constantia"/>
          <w:color w:val="000000"/>
          <w:sz w:val="24"/>
          <w:szCs w:val="24"/>
          <w:shd w:val="clear" w:color="auto" w:fill="FFFFFF"/>
        </w:rPr>
        <w:t>stawie nadesłanych abstraktów. Doda</w:t>
      </w:r>
      <w:r w:rsidR="00B271B0">
        <w:rPr>
          <w:rFonts w:ascii="Constantia" w:hAnsi="Constantia"/>
          <w:color w:val="000000"/>
          <w:sz w:val="24"/>
          <w:szCs w:val="24"/>
          <w:shd w:val="clear" w:color="auto" w:fill="FFFFFF"/>
        </w:rPr>
        <w:t>tkowo, zamieszczone zostaną one w </w:t>
      </w:r>
      <w:r w:rsidR="00426C28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materiałach konferencyjnych rozdawanych uczestnikom oraz będą publikowane</w:t>
      </w:r>
      <w:r w:rsidR="00B271B0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w </w:t>
      </w:r>
      <w:r w:rsidR="00426C28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Internecie i promowane w ramach osobnych działań Klastra.</w:t>
      </w:r>
      <w:r w:rsidR="00526697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</w:t>
      </w:r>
    </w:p>
    <w:p w:rsidR="00A0740C" w:rsidRDefault="00870B2E" w:rsidP="00870B2E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Oferty przedstawione na LSOS2013 wezmą udział w konkursie, w którym zostaną wyłonieni laureaci dwóch kategorii: #1. </w:t>
      </w:r>
      <w:r w:rsidR="00A235CF" w:rsidRPr="00D130C5">
        <w:rPr>
          <w:rFonts w:ascii="Constantia" w:hAnsi="Constantia"/>
          <w:i/>
          <w:color w:val="000000"/>
          <w:sz w:val="24"/>
          <w:szCs w:val="24"/>
          <w:shd w:val="clear" w:color="auto" w:fill="FFFFFF"/>
        </w:rPr>
        <w:t xml:space="preserve">Najlepszy przykład praktycznego podejścia do otwartej innowacji </w:t>
      </w:r>
      <w:r w:rsidR="00A235CF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oraz 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#2. </w:t>
      </w:r>
      <w:r w:rsidR="00A235CF" w:rsidRPr="00D130C5">
        <w:rPr>
          <w:rFonts w:ascii="Constantia" w:hAnsi="Constantia"/>
          <w:i/>
          <w:color w:val="000000"/>
          <w:sz w:val="24"/>
          <w:szCs w:val="24"/>
          <w:shd w:val="clear" w:color="auto" w:fill="FFFFFF"/>
        </w:rPr>
        <w:t>Najciekawsza oferta współpracy</w:t>
      </w:r>
      <w:r w:rsidR="00A235CF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. </w:t>
      </w:r>
      <w:r w:rsidR="00526697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Nagroda główna w</w:t>
      </w:r>
      <w:r w:rsidR="00B271B0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kategorii #1, zostanie </w:t>
      </w:r>
      <w:r w:rsidR="00526697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przyznana przez jury składające się z ekspertów w dziedzinie innowacyjności, współpracy i rozwoju biznesu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>, a w kategorii #2 przez uczestniczącą w</w:t>
      </w:r>
      <w:r w:rsidR="00B271B0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spotkaniu publiczność. Dla laureatów obydwu kategorii konkursowych czeka nagroda w wysokości 1000 zł. </w:t>
      </w:r>
    </w:p>
    <w:p w:rsidR="00A0740C" w:rsidRDefault="00426C28" w:rsidP="00863B26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Dla podmiotów </w:t>
      </w:r>
      <w:r w:rsidR="00A0740C">
        <w:rPr>
          <w:rFonts w:ascii="Constantia" w:hAnsi="Constantia"/>
          <w:color w:val="000000"/>
          <w:sz w:val="24"/>
          <w:szCs w:val="24"/>
          <w:shd w:val="clear" w:color="auto" w:fill="FFFFFF"/>
        </w:rPr>
        <w:t>świadcz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ących usługi kierowane do środowiska life science </w:t>
      </w:r>
      <w:r w:rsidR="00A0740C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organizatorzy przewidzieli ponadto możliwość dodatkowej prezentacji swojej oferty na indywidualnym stoisku w ramach towarzyszącej konferencji Wystawy. </w:t>
      </w:r>
    </w:p>
    <w:p w:rsidR="00863B26" w:rsidRPr="00D130C5" w:rsidRDefault="00863B26" w:rsidP="00863B26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>Wszystkie osoby zainteresowane udziałem w konferencji Life Science Open Space w</w:t>
      </w:r>
      <w:r w:rsidR="002A369F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roli prezentera, wystawcy lub słuchacza proszone są o wypełnienie formularza 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lastRenderedPageBreak/>
        <w:t xml:space="preserve">rejestracyjnego dostępnego na stronie </w:t>
      </w:r>
      <w:hyperlink r:id="rId6" w:history="1">
        <w:r w:rsidRPr="0018035B">
          <w:rPr>
            <w:rStyle w:val="Hipercze"/>
            <w:rFonts w:ascii="Constantia" w:hAnsi="Constantia"/>
            <w:sz w:val="24"/>
            <w:szCs w:val="24"/>
            <w:shd w:val="clear" w:color="auto" w:fill="FFFFFF"/>
          </w:rPr>
          <w:t>www.systemcoffee.pl</w:t>
        </w:r>
      </w:hyperlink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. Do dnia 30 </w:t>
      </w:r>
      <w:r w:rsidR="00D13372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września br. rejestracja objęta jest promocyjną ceną w wysokości 150 zł brutto (45€). </w:t>
      </w:r>
      <w:r w:rsidR="00F977FC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Uczestnicy zakwalifikowani do udziału w konferencji jako prezenterzy lub wystawcy zwolnieni są z opłat za udział w konferencji. </w:t>
      </w:r>
    </w:p>
    <w:p w:rsidR="00F977FC" w:rsidRDefault="00863B26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Konferencja </w:t>
      </w:r>
      <w:r w:rsidR="00D13372">
        <w:rPr>
          <w:rFonts w:ascii="Constantia" w:hAnsi="Constantia"/>
          <w:color w:val="000000"/>
          <w:sz w:val="24"/>
          <w:szCs w:val="24"/>
          <w:shd w:val="clear" w:color="auto" w:fill="FFFFFF"/>
        </w:rPr>
        <w:t>odbędzie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się 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w dniu 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8 października 2013 r. w godz. 9:30-18:00</w:t>
      </w:r>
      <w:r w:rsidR="00D13372">
        <w:rPr>
          <w:rFonts w:ascii="Constantia" w:hAnsi="Constantia"/>
          <w:color w:val="000000"/>
          <w:sz w:val="24"/>
          <w:szCs w:val="24"/>
          <w:shd w:val="clear" w:color="auto" w:fill="FFFFFF"/>
        </w:rPr>
        <w:t>,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w siedzibie Klubu Studenckiego Arka zlokalizowanego 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w budynku krakowskiego Uniwersytetu Rolniczego 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przy al. 29 listopada 29.</w:t>
      </w:r>
      <w:r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</w:t>
      </w:r>
      <w:r w:rsidR="00F31CF2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Prezentacje odbywać będą się w języku polskim </w:t>
      </w:r>
    </w:p>
    <w:p w:rsidR="00404DF2" w:rsidRPr="00D130C5" w:rsidRDefault="00F31CF2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i angielskim, organizatorzy zapewniają tłumaczenie symultaniczne. </w:t>
      </w:r>
    </w:p>
    <w:p w:rsidR="00125B2B" w:rsidRPr="00D130C5" w:rsidRDefault="00125B2B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</w:p>
    <w:p w:rsidR="00125B2B" w:rsidRPr="00D130C5" w:rsidRDefault="00125B2B" w:rsidP="00F53A3D">
      <w:pPr>
        <w:pStyle w:val="Bezodstpw"/>
        <w:spacing w:line="276" w:lineRule="auto"/>
        <w:jc w:val="both"/>
        <w:rPr>
          <w:rFonts w:ascii="Constantia" w:hAnsi="Constantia"/>
          <w:b/>
          <w:color w:val="000000"/>
          <w:sz w:val="28"/>
          <w:szCs w:val="28"/>
          <w:shd w:val="clear" w:color="auto" w:fill="FFFFFF"/>
        </w:rPr>
      </w:pPr>
      <w:r w:rsidRPr="00D130C5">
        <w:rPr>
          <w:rFonts w:ascii="Constantia" w:hAnsi="Constantia"/>
          <w:b/>
          <w:color w:val="000000"/>
          <w:sz w:val="28"/>
          <w:szCs w:val="28"/>
          <w:shd w:val="clear" w:color="auto" w:fill="FFFFFF"/>
        </w:rPr>
        <w:t>Więcej informacji</w:t>
      </w:r>
      <w:r w:rsidR="006A7B6D" w:rsidRPr="00D130C5">
        <w:rPr>
          <w:rFonts w:ascii="Constantia" w:hAnsi="Constantia"/>
          <w:b/>
          <w:color w:val="000000"/>
          <w:sz w:val="28"/>
          <w:szCs w:val="28"/>
          <w:shd w:val="clear" w:color="auto" w:fill="FFFFFF"/>
        </w:rPr>
        <w:t xml:space="preserve">/kontakt: </w:t>
      </w:r>
    </w:p>
    <w:p w:rsidR="006A7B6D" w:rsidRPr="00D130C5" w:rsidRDefault="006A7B6D" w:rsidP="001546EB">
      <w:pPr>
        <w:pStyle w:val="Bezodstpw"/>
        <w:spacing w:line="276" w:lineRule="auto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www: </w:t>
      </w:r>
      <w:hyperlink r:id="rId7" w:history="1">
        <w:r w:rsidRPr="00D130C5">
          <w:rPr>
            <w:rStyle w:val="Hipercze"/>
            <w:rFonts w:ascii="Constantia" w:hAnsi="Constantia"/>
            <w:sz w:val="24"/>
            <w:szCs w:val="24"/>
            <w:shd w:val="clear" w:color="auto" w:fill="FFFFFF"/>
          </w:rPr>
          <w:t>www.lifescienceopenspace.pl</w:t>
        </w:r>
      </w:hyperlink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</w:t>
      </w:r>
    </w:p>
    <w:p w:rsidR="00125B2B" w:rsidRPr="00D130C5" w:rsidRDefault="006A7B6D" w:rsidP="001546EB">
      <w:pPr>
        <w:pStyle w:val="Bezodstpw"/>
        <w:spacing w:line="276" w:lineRule="auto"/>
        <w:rPr>
          <w:rFonts w:ascii="Constantia" w:hAnsi="Constantia"/>
          <w:color w:val="000000"/>
          <w:sz w:val="24"/>
          <w:szCs w:val="24"/>
          <w:shd w:val="clear" w:color="auto" w:fill="FFFFFF"/>
          <w:lang w:val="en-US"/>
        </w:rPr>
      </w:pPr>
      <w:r w:rsidRPr="00F977FC">
        <w:rPr>
          <w:rFonts w:ascii="Constantia" w:hAnsi="Constantia"/>
          <w:color w:val="000000"/>
          <w:sz w:val="24"/>
          <w:szCs w:val="24"/>
          <w:shd w:val="clear" w:color="auto" w:fill="FFFFFF"/>
          <w:lang w:val="en-US"/>
        </w:rPr>
        <w:t xml:space="preserve">E-mail: </w:t>
      </w:r>
      <w:hyperlink r:id="rId8" w:history="1">
        <w:r w:rsidRPr="00D130C5">
          <w:rPr>
            <w:rStyle w:val="Hipercze"/>
            <w:rFonts w:ascii="Constantia" w:hAnsi="Constantia"/>
            <w:sz w:val="24"/>
            <w:szCs w:val="24"/>
            <w:shd w:val="clear" w:color="auto" w:fill="FFFFFF"/>
            <w:lang w:val="en-US"/>
          </w:rPr>
          <w:t>lsos@lifescience.pl</w:t>
        </w:r>
      </w:hyperlink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404DF2" w:rsidRPr="00F977FC" w:rsidRDefault="006A7B6D" w:rsidP="001546EB">
      <w:pPr>
        <w:pStyle w:val="Bezodstpw"/>
        <w:spacing w:line="276" w:lineRule="auto"/>
        <w:rPr>
          <w:rFonts w:ascii="Constantia" w:hAnsi="Constantia"/>
          <w:color w:val="000000"/>
          <w:sz w:val="24"/>
          <w:szCs w:val="24"/>
          <w:shd w:val="clear" w:color="auto" w:fill="FFFFFF"/>
          <w:lang w:val="en-US"/>
        </w:rPr>
      </w:pPr>
      <w:r w:rsidRPr="00F977FC">
        <w:rPr>
          <w:rFonts w:ascii="Constantia" w:hAnsi="Constantia"/>
          <w:color w:val="000000"/>
          <w:sz w:val="24"/>
          <w:szCs w:val="24"/>
          <w:shd w:val="clear" w:color="auto" w:fill="FFFFFF"/>
          <w:lang w:val="en-US"/>
        </w:rPr>
        <w:t>Tel.: (12) 297 46 05</w:t>
      </w:r>
    </w:p>
    <w:p w:rsidR="00087860" w:rsidRDefault="00404DF2" w:rsidP="00655353">
      <w:pPr>
        <w:pStyle w:val="Bezodstpw"/>
        <w:spacing w:line="276" w:lineRule="auto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Rejestracja</w:t>
      </w:r>
      <w:r w:rsidR="001546EB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jako prezenter, wystawca lub słuchacz: </w:t>
      </w:r>
      <w:hyperlink r:id="rId9" w:history="1">
        <w:r w:rsidR="00655353" w:rsidRPr="004A6945">
          <w:rPr>
            <w:rStyle w:val="Hipercze"/>
            <w:rFonts w:ascii="Constantia" w:hAnsi="Constantia"/>
            <w:sz w:val="24"/>
            <w:szCs w:val="24"/>
            <w:shd w:val="clear" w:color="auto" w:fill="FFFFFF"/>
          </w:rPr>
          <w:t>http://systemcoffee.pl/?kid=207&amp;lang=pl&amp;go2rej=1</w:t>
        </w:r>
      </w:hyperlink>
    </w:p>
    <w:p w:rsidR="00655353" w:rsidRPr="00D130C5" w:rsidRDefault="00655353" w:rsidP="00655353">
      <w:pPr>
        <w:pStyle w:val="Bezodstpw"/>
        <w:spacing w:line="276" w:lineRule="auto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</w:p>
    <w:p w:rsidR="00C404FF" w:rsidRPr="00D130C5" w:rsidRDefault="00087860" w:rsidP="00F53A3D">
      <w:pPr>
        <w:pStyle w:val="Bezodstpw"/>
        <w:spacing w:line="276" w:lineRule="auto"/>
        <w:jc w:val="both"/>
        <w:rPr>
          <w:rFonts w:ascii="Constantia" w:hAnsi="Constantia"/>
          <w:b/>
          <w:color w:val="000000"/>
          <w:sz w:val="28"/>
          <w:szCs w:val="28"/>
          <w:shd w:val="clear" w:color="auto" w:fill="FFFFFF"/>
        </w:rPr>
      </w:pPr>
      <w:r w:rsidRPr="00D130C5">
        <w:rPr>
          <w:rFonts w:ascii="Constantia" w:hAnsi="Constantia"/>
          <w:b/>
          <w:color w:val="000000"/>
          <w:sz w:val="28"/>
          <w:szCs w:val="28"/>
          <w:shd w:val="clear" w:color="auto" w:fill="FFFFFF"/>
        </w:rPr>
        <w:t>O organizatorach</w:t>
      </w:r>
      <w:r w:rsidR="006A7B6D" w:rsidRPr="00D130C5">
        <w:rPr>
          <w:rFonts w:ascii="Constantia" w:hAnsi="Constantia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087860" w:rsidRPr="00D130C5" w:rsidRDefault="00087860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b/>
          <w:color w:val="000000"/>
          <w:sz w:val="24"/>
          <w:szCs w:val="24"/>
          <w:shd w:val="clear" w:color="auto" w:fill="FFFFFF"/>
        </w:rPr>
        <w:t>Fundacja Klaster LifeScience Kraków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 to wspólne przedsięwzięcie wielu podmiotów z Małopolski, które połączyło dążenie do zrealizowania wspólnej misji i celów w</w:t>
      </w:r>
      <w:r w:rsidR="002A369F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dziedzinie LifeScience. Misją Klastra jest łączenie organizacji, instytucji, firm i</w:t>
      </w:r>
      <w:r w:rsidR="002A369F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społeczności w jednym systemie innowacji obejmujących ogólnie problemy poprawy zdrowia i warunków życia (life sciences).</w:t>
      </w:r>
    </w:p>
    <w:p w:rsidR="00087860" w:rsidRPr="00D130C5" w:rsidRDefault="00087860" w:rsidP="00F53A3D">
      <w:pPr>
        <w:pStyle w:val="Bezodstpw"/>
        <w:spacing w:line="276" w:lineRule="auto"/>
        <w:jc w:val="both"/>
        <w:rPr>
          <w:rFonts w:ascii="Constantia" w:hAnsi="Constantia"/>
          <w:color w:val="000000"/>
          <w:sz w:val="24"/>
          <w:szCs w:val="24"/>
          <w:shd w:val="clear" w:color="auto" w:fill="FFFFFF"/>
        </w:rPr>
      </w:pP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Klaster wspiera przedsiębiorczość i innowacyjność w obszarze LifeScience oraz tworzy warunki dla skutecznej komercjalizacji wyników prac badawczych uczelni wyższych i</w:t>
      </w:r>
      <w:r w:rsidR="002A369F">
        <w:rPr>
          <w:rFonts w:ascii="Constantia" w:hAnsi="Constantia"/>
          <w:color w:val="000000"/>
          <w:sz w:val="24"/>
          <w:szCs w:val="24"/>
          <w:shd w:val="clear" w:color="auto" w:fill="FFFFFF"/>
        </w:rPr>
        <w:t> 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j</w:t>
      </w:r>
      <w:r w:rsidR="00C404FF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ednostek badawczo-rozwojowych. 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Obecnie w skład Klastra wchodzi ponad 75 podmiotów reprezentujących naukę, biznes, ochronę zdrowia o</w:t>
      </w:r>
      <w:r w:rsidR="00C404FF"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 xml:space="preserve">raz lokalne władze samorządowe. </w:t>
      </w:r>
      <w:r w:rsidRPr="00D130C5">
        <w:rPr>
          <w:rFonts w:ascii="Constantia" w:hAnsi="Constantia"/>
          <w:color w:val="000000"/>
          <w:sz w:val="24"/>
          <w:szCs w:val="24"/>
          <w:shd w:val="clear" w:color="auto" w:fill="FFFFFF"/>
        </w:rPr>
        <w:t>Klaster jest również liderem i partnerem wielu projektów międzynarodowych, między innymi Global Innovation Network (GIN) oraz European Diagnostic Clusters Alliance (EDCA).</w:t>
      </w:r>
    </w:p>
    <w:p w:rsidR="00087860" w:rsidRPr="00087860" w:rsidRDefault="00087860" w:rsidP="00F53A3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3A3D" w:rsidRPr="00F53A3D" w:rsidRDefault="00F53A3D" w:rsidP="00F53A3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651E1" w:rsidRPr="009651E1" w:rsidRDefault="009651E1" w:rsidP="009651E1">
      <w:pPr>
        <w:jc w:val="both"/>
        <w:rPr>
          <w:rFonts w:ascii="Arial" w:hAnsi="Arial" w:cs="Arial"/>
        </w:rPr>
      </w:pPr>
    </w:p>
    <w:sectPr w:rsidR="009651E1" w:rsidRPr="009651E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72" w:rsidRDefault="00256B72" w:rsidP="00404DF2">
      <w:pPr>
        <w:spacing w:after="0" w:line="240" w:lineRule="auto"/>
      </w:pPr>
      <w:r>
        <w:separator/>
      </w:r>
    </w:p>
  </w:endnote>
  <w:endnote w:type="continuationSeparator" w:id="0">
    <w:p w:rsidR="00256B72" w:rsidRDefault="00256B72" w:rsidP="0040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72" w:rsidRDefault="00256B72" w:rsidP="00404DF2">
      <w:pPr>
        <w:spacing w:after="0" w:line="240" w:lineRule="auto"/>
      </w:pPr>
      <w:r>
        <w:separator/>
      </w:r>
    </w:p>
  </w:footnote>
  <w:footnote w:type="continuationSeparator" w:id="0">
    <w:p w:rsidR="00256B72" w:rsidRDefault="00256B72" w:rsidP="0040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F2" w:rsidRDefault="00372C60">
    <w:pPr>
      <w:pStyle w:val="Nagwek"/>
    </w:pPr>
    <w:r>
      <w:rPr>
        <w:noProof/>
        <w:lang w:eastAsia="pl-PL"/>
      </w:rPr>
      <w:drawing>
        <wp:inline distT="0" distB="0" distL="0" distR="0">
          <wp:extent cx="5753100" cy="9906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4DF2" w:rsidRDefault="00404DF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51E1"/>
    <w:rsid w:val="00087860"/>
    <w:rsid w:val="000F11BB"/>
    <w:rsid w:val="00125B2B"/>
    <w:rsid w:val="001546EB"/>
    <w:rsid w:val="00256B72"/>
    <w:rsid w:val="002A369F"/>
    <w:rsid w:val="00372C60"/>
    <w:rsid w:val="00404DF2"/>
    <w:rsid w:val="00426C28"/>
    <w:rsid w:val="00443EC4"/>
    <w:rsid w:val="004F0B5B"/>
    <w:rsid w:val="00526697"/>
    <w:rsid w:val="00621DDB"/>
    <w:rsid w:val="00655353"/>
    <w:rsid w:val="006733B7"/>
    <w:rsid w:val="006A7B6D"/>
    <w:rsid w:val="00734841"/>
    <w:rsid w:val="007B4678"/>
    <w:rsid w:val="00863B26"/>
    <w:rsid w:val="00870B2E"/>
    <w:rsid w:val="008C5D06"/>
    <w:rsid w:val="009651E1"/>
    <w:rsid w:val="009B134F"/>
    <w:rsid w:val="00A06B3C"/>
    <w:rsid w:val="00A0740C"/>
    <w:rsid w:val="00A235CF"/>
    <w:rsid w:val="00B07D5C"/>
    <w:rsid w:val="00B271B0"/>
    <w:rsid w:val="00C404FF"/>
    <w:rsid w:val="00D130C5"/>
    <w:rsid w:val="00D13372"/>
    <w:rsid w:val="00F31CF2"/>
    <w:rsid w:val="00F53A3D"/>
    <w:rsid w:val="00F977FC"/>
    <w:rsid w:val="00FD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51E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A7B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DF2"/>
  </w:style>
  <w:style w:type="paragraph" w:styleId="Stopka">
    <w:name w:val="footer"/>
    <w:basedOn w:val="Normalny"/>
    <w:link w:val="StopkaZnak"/>
    <w:uiPriority w:val="99"/>
    <w:unhideWhenUsed/>
    <w:rsid w:val="0040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DF2"/>
  </w:style>
  <w:style w:type="paragraph" w:styleId="Tekstdymka">
    <w:name w:val="Balloon Text"/>
    <w:basedOn w:val="Normalny"/>
    <w:link w:val="TekstdymkaZnak"/>
    <w:uiPriority w:val="99"/>
    <w:semiHidden/>
    <w:unhideWhenUsed/>
    <w:rsid w:val="0040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os@lifescience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fescienceopenspace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stemcoffee.pl/?kid=207&amp;lang=pl&amp;go2rej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ystemcoffee.pl/?kid=207&amp;lang=pl&amp;go2rej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Links>
    <vt:vector size="24" baseType="variant">
      <vt:variant>
        <vt:i4>458766</vt:i4>
      </vt:variant>
      <vt:variant>
        <vt:i4>9</vt:i4>
      </vt:variant>
      <vt:variant>
        <vt:i4>0</vt:i4>
      </vt:variant>
      <vt:variant>
        <vt:i4>5</vt:i4>
      </vt:variant>
      <vt:variant>
        <vt:lpwstr>http://systemcoffee.pl/?kid=207&amp;lang=pl&amp;go2rej=1</vt:lpwstr>
      </vt:variant>
      <vt:variant>
        <vt:lpwstr/>
      </vt:variant>
      <vt:variant>
        <vt:i4>655393</vt:i4>
      </vt:variant>
      <vt:variant>
        <vt:i4>6</vt:i4>
      </vt:variant>
      <vt:variant>
        <vt:i4>0</vt:i4>
      </vt:variant>
      <vt:variant>
        <vt:i4>5</vt:i4>
      </vt:variant>
      <vt:variant>
        <vt:lpwstr>mailto:lsos@lifescience.pl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http://www.lifescienceopenspace.pl/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http://systemcoffee.pl/?kid=207&amp;lang=pl&amp;go2rej=1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Karpińska</dc:creator>
  <cp:lastModifiedBy>Anna Liberek</cp:lastModifiedBy>
  <cp:revision>2</cp:revision>
  <dcterms:created xsi:type="dcterms:W3CDTF">2013-09-05T06:10:00Z</dcterms:created>
  <dcterms:modified xsi:type="dcterms:W3CDTF">2013-09-05T06:10:00Z</dcterms:modified>
</cp:coreProperties>
</file>